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TD8910 CONSOLE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Speziell für Axis D8308, zur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erweitertes Management</w:t>
      </w:r>
    </w:p>
    <w:p>
      <w:pPr>
        <w:pStyle w:val="p2Style"/>
      </w:pPr>
      <w:r>
        <w:rPr>
          <w:rStyle w:val="textStyle"/>
        </w:rPr>
        <w:t xml:space="preserve">Für ausgewählte Axis Switches</w:t>
      </w:r>
    </w:p>
    <w:p>
      <w:pPr>
        <w:pStyle w:val="p2Style"/>
      </w:pPr>
      <w:r>
        <w:rPr>
          <w:rStyle w:val="textStyle"/>
        </w:rPr>
        <w:t xml:space="preserve">Befehlszeilenschnittstelle</w:t>
      </w:r>
    </w:p>
    <w:p>
      <w:pPr>
        <w:pStyle w:val="p2Style"/>
      </w:pPr>
      <w:r>
        <w:rPr>
          <w:rStyle w:val="textStyle"/>
        </w:rPr>
        <w:t xml:space="preserve">USB-C-Anschluss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2026-10-30T00:18:28+00:00</dcterms:created>
  <dcterms:modified xsi:type="dcterms:W3CDTF">2026-10-30T00:18:28+00:00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