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M3125-LVE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1920x1080,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2 MP und KI-Unterstützung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WDR, Lightfinder und OptimizedIR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50 IRE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