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NYX ELI80 NUO IR 60°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24VAC/VDC, 60° Leuchtwinkel, 90m Reichweite, IP67, 18W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IR-LEDs: 850nm Wellenlänge</w:t>
      </w:r>
    </w:p>
    <w:p>
      <w:pPr>
        <w:pStyle w:val="p2Style"/>
      </w:pPr>
      <w:r>
        <w:rPr>
          <w:rStyle w:val="textStyle"/>
        </w:rPr>
        <w:t xml:space="preserve">24VAC / 18W Stromverbrauch</w:t>
      </w:r>
    </w:p>
    <w:p>
      <w:pPr>
        <w:pStyle w:val="p2Style"/>
      </w:pPr>
      <w:r>
        <w:rPr>
          <w:rStyle w:val="textStyle"/>
        </w:rPr>
        <w:t xml:space="preserve">60° Leuchtwinkel</w:t>
      </w:r>
    </w:p>
    <w:p>
      <w:pPr>
        <w:pStyle w:val="p2Style"/>
      </w:pPr>
      <w:r>
        <w:rPr>
          <w:rStyle w:val="textStyle"/>
        </w:rPr>
        <w:t xml:space="preserve">90m Reichweite</w:t>
      </w:r>
    </w:p>
    <w:p>
      <w:pPr>
        <w:pStyle w:val="p2Style"/>
      </w:pPr>
      <w:r>
        <w:rPr>
          <w:rStyle w:val="textStyle"/>
        </w:rPr>
        <w:t xml:space="preserve">IP66/67</w:t>
      </w:r>
    </w:p>
    <w:p>
      <w:pPr>
        <w:pStyle w:val="p2Style"/>
      </w:pPr>
      <w:r>
        <w:rPr>
          <w:rStyle w:val="textStyle"/>
        </w:rPr>
        <w:t xml:space="preserve">Betriebstemperatur: -50°C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9899400046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NYX ELI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2026-08-14T07:14:29+00:00</dcterms:created>
  <dcterms:modified xsi:type="dcterms:W3CDTF">2026-08-14T07:14:29+00:00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