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NYX ELI80 NUO -230 IR 120°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230VAC/110VAC, 120° Leuchtwinkel, 50m Reichweite, IP67, 18W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IR-LEDs: 850nm Wellenlänge</w:t>
      </w:r>
    </w:p>
    <w:p>
      <w:pPr>
        <w:pStyle w:val="p2Style"/>
      </w:pPr>
      <w:r>
        <w:rPr>
          <w:rStyle w:val="textStyle"/>
        </w:rPr>
        <w:t xml:space="preserve">230/110VAC / 18W Stromverbrauch</w:t>
      </w:r>
    </w:p>
    <w:p>
      <w:pPr>
        <w:pStyle w:val="p2Style"/>
      </w:pPr>
      <w:r>
        <w:rPr>
          <w:rStyle w:val="textStyle"/>
        </w:rPr>
        <w:t xml:space="preserve">120° Leuchtwinkel</w:t>
      </w:r>
    </w:p>
    <w:p>
      <w:pPr>
        <w:pStyle w:val="p2Style"/>
      </w:pPr>
      <w:r>
        <w:rPr>
          <w:rStyle w:val="textStyle"/>
        </w:rPr>
        <w:t xml:space="preserve">50m Reichweite</w:t>
      </w:r>
    </w:p>
    <w:p>
      <w:pPr>
        <w:pStyle w:val="p2Style"/>
      </w:pPr>
      <w:r>
        <w:rPr>
          <w:rStyle w:val="textStyle"/>
        </w:rPr>
        <w:t xml:space="preserve">IP66/67</w:t>
      </w:r>
    </w:p>
    <w:p>
      <w:pPr>
        <w:pStyle w:val="p2Style"/>
      </w:pPr>
      <w:r>
        <w:rPr>
          <w:rStyle w:val="textStyle"/>
        </w:rPr>
        <w:t xml:space="preserve">Betriebstemperatur: -50°C bis 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9899400071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NYX ELI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2026-09-28T07:58:50+00:00</dcterms:created>
  <dcterms:modified xsi:type="dcterms:W3CDTF">2026-09-28T07:58:50+00:00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