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POE IR 60°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PoE (802.3at), 60° Leuchtwinkel, 90m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PoE (802.3at)</w:t>
      </w:r>
    </w:p>
    <w:p>
      <w:pPr>
        <w:pStyle w:val="p2Style"/>
      </w:pPr>
      <w:r>
        <w:rPr>
          <w:rStyle w:val="textStyle"/>
        </w:rPr>
        <w:t xml:space="preserve">60° Leuchtwinkel</w:t>
      </w:r>
    </w:p>
    <w:p>
      <w:pPr>
        <w:pStyle w:val="p2Style"/>
      </w:pPr>
      <w:r>
        <w:rPr>
          <w:rStyle w:val="textStyle"/>
        </w:rPr>
        <w:t xml:space="preserve">90m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2026-08-14T11:08:20+00:00</dcterms:created>
  <dcterms:modified xsi:type="dcterms:W3CDTF">2026-08-14T11:08:20+00:00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