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PTX200DH-IR P&amp;T -24VAC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 Gehäuse aus Edelstahl, Einzelkopf, 24VAC Input, inklusive Wischer, IR-Beleuchtung, AISI 316L,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 Positioniereinheit</w:t>
      </w:r>
    </w:p>
    <w:p>
      <w:pPr>
        <w:pStyle w:val="p2Style"/>
      </w:pPr>
      <w:r>
        <w:rPr>
          <w:rStyle w:val="textStyle"/>
        </w:rPr>
        <w:t xml:space="preserve">AISI 316L Edelstahl</w:t>
      </w:r>
    </w:p>
    <w:p>
      <w:pPr>
        <w:pStyle w:val="p2Style"/>
      </w:pPr>
      <w:r>
        <w:rPr>
          <w:rStyle w:val="textStyle"/>
        </w:rPr>
        <w:t xml:space="preserve">Zwei Köpfe für analog oder IP Kameras und IR-Beleuchtung</w:t>
      </w:r>
    </w:p>
    <w:p>
      <w:pPr>
        <w:pStyle w:val="p2Style"/>
      </w:pPr>
      <w:r>
        <w:rPr>
          <w:rStyle w:val="textStyle"/>
        </w:rPr>
        <w:t xml:space="preserve">IR-Leuchte: 850nm bis 210m Reichweite</w:t>
      </w:r>
    </w:p>
    <w:p>
      <w:pPr>
        <w:pStyle w:val="p2Style"/>
      </w:pPr>
      <w:r>
        <w:rPr>
          <w:rStyle w:val="textStyle"/>
        </w:rPr>
        <w:t xml:space="preserve">360° kontinuierliche Drehbewegung</w:t>
      </w:r>
    </w:p>
    <w:p>
      <w:pPr>
        <w:pStyle w:val="p2Style"/>
      </w:pPr>
      <w:r>
        <w:rPr>
          <w:rStyle w:val="textStyle"/>
        </w:rPr>
        <w:t xml:space="preserve">Maximale Geschwindigkeit: 50°/Sek.</w:t>
      </w:r>
    </w:p>
    <w:p>
      <w:pPr>
        <w:pStyle w:val="p2Style"/>
      </w:pPr>
      <w:r>
        <w:rPr>
          <w:rStyle w:val="textStyle"/>
        </w:rPr>
        <w:t xml:space="preserve">Heizung (24VAC)</w:t>
      </w:r>
    </w:p>
    <w:p>
      <w:pPr>
        <w:pStyle w:val="p2Style"/>
      </w:pPr>
      <w:r>
        <w:rPr>
          <w:rStyle w:val="textStyle"/>
        </w:rPr>
        <w:t xml:space="preserve">Sonnenschutzdach</w:t>
      </w:r>
    </w:p>
    <w:p>
      <w:pPr>
        <w:pStyle w:val="p2Style"/>
      </w:pPr>
      <w:r>
        <w:rPr>
          <w:rStyle w:val="textStyle"/>
        </w:rPr>
        <w:t xml:space="preserve">RS-485 und Pelco D Protokoll</w:t>
      </w:r>
    </w:p>
    <w:p>
      <w:pPr>
        <w:pStyle w:val="p2Style"/>
      </w:pPr>
      <w:r>
        <w:rPr>
          <w:rStyle w:val="textStyle"/>
        </w:rPr>
        <w:t xml:space="preserve">Schutzart: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9820010012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PTX200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 für PTX200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 für PTX200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ST200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Wandhalter für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2026-09-28T12:24:33+00:00</dcterms:created>
  <dcterms:modified xsi:type="dcterms:W3CDTF">2026-09-28T12:24:33+00:00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