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mit IR LED-Platine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CSX851</w:t>
      </w:r>
    </w:p>
    <w:p>
      <w:pPr>
        <w:pStyle w:val="p2Style"/>
      </w:pPr>
      <w:r>
        <w:rPr>
          <w:rStyle w:val="textStyle"/>
        </w:rPr>
        <w:t xml:space="preserve">IR-LED's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