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FA140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Frontglas mit Luftbarriere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