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1310nm / RX: 1550nm.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1310nm Wellenlänge</w:t>
      </w:r>
    </w:p>
    <w:p>
      <w:pPr>
        <w:pStyle w:val="p2Style"/>
      </w:pPr>
      <w:r>
        <w:rPr>
          <w:rStyle w:val="textStyle"/>
        </w:rPr>
        <w:t xml:space="preserve">RX: 1550nm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