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Verzinktes Metall Mastadapter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Verzinktes Metall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Farbe: RAL 7035</w:t>
      </w:r>
    </w:p>
    <w:p>
      <w:pPr>
        <w:pStyle w:val="p2Style"/>
      </w:pPr>
      <w:r>
        <w:rPr>
          <w:rStyle w:val="textStyle"/>
        </w:rPr>
        <w:t xml:space="preserve">Für Masten Durchmesser mit 50mm bis 140mm</w:t>
      </w:r>
    </w:p>
    <w:p>
      <w:pPr>
        <w:pStyle w:val="p2Style"/>
      </w:pPr>
      <w:r>
        <w:rPr>
          <w:rStyle w:val="textStyle"/>
        </w:rPr>
        <w:t xml:space="preserve">Max Tragelast: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2026-08-14T05:28:06+00:00</dcterms:created>
  <dcterms:modified xsi:type="dcterms:W3CDTF">2026-08-14T05:28:06+00:00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