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CX452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19" für modulare Karteneinschübe, max.4 Karten verwendbar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Karten können in 5 Slots verwendet werden</w:t>
      </w:r>
    </w:p>
    <w:p>
      <w:pPr>
        <w:pStyle w:val="p2Style"/>
      </w:pPr>
      <w:r>
        <w:rPr>
          <w:rStyle w:val="textStyle"/>
        </w:rPr>
        <w:t xml:space="preserve">Zusätzliche Karten können leicht erweiter werden</w:t>
      </w:r>
    </w:p>
    <w:p>
      <w:pPr>
        <w:pStyle w:val="p2Style"/>
      </w:pPr>
      <w:r>
        <w:rPr>
          <w:rStyle w:val="textStyle"/>
        </w:rPr>
        <w:t xml:space="preserve">Telco Verbinder vorhanden</w:t>
      </w:r>
    </w:p>
    <w:p>
      <w:pPr>
        <w:pStyle w:val="p2Style"/>
      </w:pPr>
      <w:r>
        <w:rPr>
          <w:rStyle w:val="textStyle"/>
        </w:rPr>
        <w:t xml:space="preserve">TIA/EIA 568B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CX452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2026-06-05T18:35:05+00:00</dcterms:created>
  <dcterms:modified xsi:type="dcterms:W3CDTF">2026-06-05T18:35:05+00:00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