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CKS600/150+TC+ST -NORISC-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IP66, Halterung inklusive, 150mm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150mm Nutzlänge</w:t>
      </w:r>
    </w:p>
    <w:p>
      <w:pPr>
        <w:pStyle w:val="p2Style"/>
      </w:pPr>
      <w:r>
        <w:rPr>
          <w:rStyle w:val="textStyle"/>
        </w:rPr>
        <w:t xml:space="preserve">Betriebstemperatur -20°C bis +50°C</w:t>
      </w:r>
    </w:p>
    <w:p>
      <w:pPr>
        <w:pStyle w:val="p2Style"/>
      </w:pPr>
      <w:r>
        <w:rPr>
          <w:rStyle w:val="textStyle"/>
        </w:rPr>
        <w:t xml:space="preserve">Inklusive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9860030007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PG600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Ummantelter Kabelkanal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 12VDC 50VA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230V-12VDC 1A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PS3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in Wetterschutzgehäuse 230V-24VAC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RS600/C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TC600 150mm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150mm Länge,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CKS600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VI600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CKS600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2026-09-13T17:08:58+00:00</dcterms:created>
  <dcterms:modified xsi:type="dcterms:W3CDTF">2026-09-13T17:08:58+00:00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