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CLA821+ST+IR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IR-Beleuchtung PoE, Wandhalterung inklusive,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IR-Leuchte: 850nm</w:t>
      </w:r>
    </w:p>
    <w:p>
      <w:pPr>
        <w:pStyle w:val="p2Style"/>
      </w:pPr>
      <w:r>
        <w:rPr>
          <w:rStyle w:val="textStyle"/>
        </w:rPr>
        <w:t xml:space="preserve">IR Reichweite: 180m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230mm Nutzlänge</w:t>
      </w:r>
    </w:p>
    <w:p>
      <w:pPr>
        <w:pStyle w:val="p2Style"/>
      </w:pPr>
      <w:r>
        <w:rPr>
          <w:rStyle w:val="textStyle"/>
        </w:rPr>
        <w:t xml:space="preserve">Betriebstemperatur -20°C bis +60°C</w:t>
      </w:r>
    </w:p>
    <w:p>
      <w:pPr>
        <w:pStyle w:val="p2Style"/>
      </w:pPr>
      <w:r>
        <w:rPr>
          <w:rStyle w:val="textStyle"/>
        </w:rPr>
        <w:t xml:space="preserve">Inklusive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9882110000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LC821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CLA821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Heizungs Set für CRONO CLA821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CLA821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TP821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CLA821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VE821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CLA821,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CLA821,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2026-10-19T11:13:31+00:00</dcterms:created>
  <dcterms:modified xsi:type="dcterms:W3CDTF">2026-10-19T11:13:31+00:00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