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UTTPTR4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4-Kanal UTP Video und RS-422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4-Kanal, Multifunktions-Überspannungsschutz</w:t>
      </w:r>
    </w:p>
    <w:p>
      <w:pPr>
        <w:pStyle w:val="p2Style"/>
      </w:pPr>
      <w:r>
        <w:rPr>
          <w:rStyle w:val="textStyle"/>
        </w:rPr>
        <w:t xml:space="preserve">Für UTP-Übertragung von Video und RS-422 Datensignalen</w:t>
      </w:r>
    </w:p>
    <w:p>
      <w:pPr>
        <w:pStyle w:val="p2Style"/>
      </w:pPr>
      <w:r>
        <w:rPr>
          <w:rStyle w:val="textStyle"/>
        </w:rPr>
        <w:t xml:space="preserve">Bietet mehrstufigen Überspannungsschutz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15V Klemmspannung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UTTPTR4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