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IR-Beleuchtung, IP67, AISI 316L,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