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 VAC Heizung, IP67,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