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CSX828P/280+TC+ST+RS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unter Druck mit Stickstoff,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Gehäuse steht unter Druck mit Stickstoff</w:t>
      </w:r>
    </w:p>
    <w:p>
      <w:pPr>
        <w:pStyle w:val="p2Style"/>
      </w:pPr>
      <w:r>
        <w:rPr>
          <w:rStyle w:val="textStyle"/>
        </w:rPr>
        <w:t xml:space="preserve">Schrader Ventil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RS828/C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TC828 280mm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CSX828P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CSX828P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