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 für 2N IP Verso oder Verso 2.0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