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WRN-2110B1-36CH-40TB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36x WAVE PRO-Lizenz vorinst., unterstützt 36-Kanäle, 4x10TB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WRN-2110B1-36CH-40TB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