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16x WAVE PRO-Lizenz vorinst., unterstützt 16-Kanäle,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