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WMK-05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43" bis 65" Displays, für minimalen Wandabstand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Bildschirmen von 43" bis 65"</w:t>
      </w:r>
    </w:p>
    <w:p>
      <w:pPr>
        <w:pStyle w:val="p2Style"/>
      </w:pPr>
      <w:r>
        <w:rPr>
          <w:rStyle w:val="textStyle"/>
        </w:rPr>
        <w:t xml:space="preserve">Maximalgewicht von 75 kg</w:t>
      </w:r>
    </w:p>
    <w:p>
      <w:pPr>
        <w:pStyle w:val="p2Style"/>
      </w:pPr>
      <w:r>
        <w:rPr>
          <w:rStyle w:val="textStyle"/>
        </w:rPr>
        <w:t xml:space="preserve">Eingebaute Wasserwaage</w:t>
      </w:r>
    </w:p>
    <w:p>
      <w:pPr>
        <w:pStyle w:val="p2Style"/>
      </w:pPr>
      <w:r>
        <w:rPr>
          <w:rStyle w:val="textStyle"/>
        </w:rPr>
        <w:t xml:space="preserve">Starke Magnetkontakte halten das Display fest an der Wand</w:t>
      </w:r>
    </w:p>
    <w:p>
      <w:pPr>
        <w:pStyle w:val="p2Style"/>
      </w:pPr>
      <w:r>
        <w:rPr>
          <w:rStyle w:val="textStyle"/>
        </w:rPr>
        <w:t xml:space="preserve">Schlankes, professionelles Aussehen</w:t>
      </w:r>
    </w:p>
    <w:p>
      <w:pPr>
        <w:pStyle w:val="p2Style"/>
      </w:pPr>
      <w:r>
        <w:rPr>
          <w:rStyle w:val="textStyle"/>
        </w:rPr>
        <w:t xml:space="preserve">Minimaler Abstand zwischen Wand und Bildschirm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4710739598445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WMK0501100000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2026-08-10T18:49:04+00:00</dcterms:created>
  <dcterms:modified xsi:type="dcterms:W3CDTF">2026-08-10T18:49:04+00:00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