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LA-2403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DisplayPort, HDMI, VGA</w:t>
      </w:r>
    </w:p>
    <w:p>
      <w:pPr>
        <w:pStyle w:val="p2Style"/>
      </w:pPr>
      <w:r>
        <w:rPr>
          <w:rStyle w:val="textStyle"/>
        </w:rPr>
        <w:t xml:space="preserve">Integrierte duale 1-W-Lautsprecher</w:t>
      </w:r>
    </w:p>
    <w:p>
      <w:pPr>
        <w:pStyle w:val="p2Style"/>
      </w:pPr>
      <w:r>
        <w:rPr>
          <w:rStyle w:val="textStyle"/>
        </w:rPr>
        <w:t xml:space="preserve">Blaulichtfilter</w:t>
      </w:r>
    </w:p>
    <w:p>
      <w:pPr>
        <w:pStyle w:val="p2Style"/>
      </w:pPr>
      <w:r>
        <w:rPr>
          <w:rStyle w:val="textStyle"/>
        </w:rPr>
        <w:t xml:space="preserve">Flimmerfreie Display-Technologie</w:t>
      </w:r>
    </w:p>
    <w:p>
      <w:pPr>
        <w:pStyle w:val="p2Style"/>
      </w:pPr>
      <w:r>
        <w:rPr>
          <w:rStyle w:val="textStyle"/>
        </w:rPr>
        <w:t xml:space="preserve">Kompatibel mit 75x75mm VESA-Halterung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LA243011E0000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2026-06-05T19:29:27+00:00</dcterms:created>
  <dcterms:modified xsi:type="dcterms:W3CDTF">2026-06-05T19:29:27+00:00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