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Hub BP Jeweller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Hub-Zentraleinheit, 100 Geräte, 50 Benutzer, 32 Szenarien, 50 Räume, 25 Kamera, 4G,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 von Gebuden ohne permanente Stromversorgung</w:t>
      </w:r>
    </w:p>
    <w:p>
      <w:pPr>
        <w:pStyle w:val="p2Style"/>
      </w:pPr>
      <w:r>
        <w:rPr>
          <w:rStyle w:val="textStyle"/>
        </w:rPr>
        <w:t xml:space="preserve">NSL-Aufschaltung</w:t>
      </w:r>
    </w:p>
    <w:p>
      <w:pPr>
        <w:pStyle w:val="p2Style"/>
      </w:pPr>
      <w:r>
        <w:rPr>
          <w:rStyle w:val="textStyle"/>
        </w:rPr>
        <w:t xml:space="preserve">Funkverbindung mit Ajax-Geräten von bis zu 2000 m</w:t>
      </w:r>
    </w:p>
    <w:p>
      <w:pPr>
        <w:pStyle w:val="p2Style"/>
      </w:pPr>
      <w:r>
        <w:rPr>
          <w:rStyle w:val="textStyle"/>
        </w:rPr>
        <w:t xml:space="preserve">Push-Benachrichtigungen</w:t>
      </w:r>
    </w:p>
    <w:p>
      <w:pPr>
        <w:pStyle w:val="p2Style"/>
      </w:pPr>
      <w:r>
        <w:rPr>
          <w:rStyle w:val="textStyle"/>
        </w:rPr>
        <w:t xml:space="preserve">Intgegration mit Kameras und NVR</w:t>
      </w:r>
    </w:p>
    <w:p>
      <w:pPr>
        <w:pStyle w:val="p2Style"/>
      </w:pPr>
      <w:r>
        <w:rPr>
          <w:rStyle w:val="textStyle"/>
        </w:rPr>
        <w:t xml:space="preserve">unterstützte Hauptbatterie: 4,2 - 16 V, bis zu 1200 Ah</w:t>
      </w:r>
    </w:p>
    <w:p>
      <w:pPr>
        <w:pStyle w:val="p2Style"/>
      </w:pPr>
      <w:r>
        <w:rPr>
          <w:rStyle w:val="textStyle"/>
        </w:rPr>
        <w:t xml:space="preserve">Interner Notstromakku</w:t>
      </w:r>
    </w:p>
    <w:p>
      <w:pPr>
        <w:pStyle w:val="p2Style"/>
      </w:pPr>
      <w:r>
        <w:rPr>
          <w:rStyle w:val="textStyle"/>
        </w:rPr>
        <w:t xml:space="preserve">Batterie und Notstromversorgung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4823114015755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149624.263.WH1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2026-06-24T19:22:36+00:00</dcterms:created>
  <dcterms:modified xsi:type="dcterms:W3CDTF">2026-06-24T19:22:36+00:00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