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jetcon HDMI-DVI-2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HighSpeed HDMI - DVI Kabel HDMI A - DVI 24+1 St-St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eine maximale Auflösung</w:t>
      </w:r>
    </w:p>
    <w:p>
      <w:pPr>
        <w:pStyle w:val="p2Style"/>
      </w:pPr>
      <w:r>
        <w:rPr>
          <w:rStyle w:val="textStyle"/>
        </w:rPr>
        <w:t xml:space="preserve">von 1920 x 1080P / FUll HD</w:t>
      </w:r>
    </w:p>
    <w:p>
      <w:pPr>
        <w:pStyle w:val="p2Style"/>
      </w:pPr>
      <w:r>
        <w:rPr>
          <w:rStyle w:val="textStyle"/>
        </w:rPr>
        <w:t xml:space="preserve">Schirmung: Folie + Geflecht</w:t>
      </w:r>
    </w:p>
    <w:p>
      <w:pPr>
        <w:pStyle w:val="p2Style"/>
      </w:pPr>
      <w:r>
        <w:rPr>
          <w:rStyle w:val="textStyle"/>
        </w:rPr>
        <w:t xml:space="preserve">Leitermaterial: reines Kupfer, Mantel: PVC</w:t>
      </w:r>
    </w:p>
    <w:p>
      <w:pPr>
        <w:pStyle w:val="p2Style"/>
      </w:pPr>
      <w:r>
        <w:rPr>
          <w:rStyle w:val="textStyle"/>
        </w:rPr>
        <w:t xml:space="preserve">Vergoldete Stecker und Kontakte, Steckergehäuse umspritzt</w:t>
      </w:r>
    </w:p>
    <w:p>
      <w:pPr>
        <w:pStyle w:val="p2Style"/>
      </w:pPr>
      <w:r>
        <w:rPr>
          <w:rStyle w:val="textStyle"/>
        </w:rPr>
        <w:t xml:space="preserve">Kabellängen bis zu 20m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240069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2026-08-11T08:14:46+00:00</dcterms:created>
  <dcterms:modified xsi:type="dcterms:W3CDTF">2026-08-11T08:14:46+00:00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