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TA9001 WALL MOUNT BRACKET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AXIS A9210 und A9910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Im Lieferumfang von AXIS A9210 und AXIS A9910 enthalten</w:t>
      </w:r>
    </w:p>
    <w:p>
      <w:pPr>
        <w:pStyle w:val="p2Style"/>
      </w:pPr>
      <w:r>
        <w:rPr>
          <w:rStyle w:val="textStyle"/>
        </w:rPr>
        <w:t xml:space="preserve">Für Installationen mit Wandhalterung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2026-09-29T23:19:19+00:00</dcterms:created>
  <dcterms:modified xsi:type="dcterms:W3CDTF">2026-09-29T23:19:19+00:00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