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241880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FC-625 AI-R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25mm, 25° HFoV, KI, 640x512, Radiometrie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Geolokalisierung des Ziels für Übergabe an PTZ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Radiometrie</w:t>
      </w:r>
    </w:p>
    <w:p>
      <w:pPr>
        <w:pStyle w:val="p2Style"/>
      </w:pPr>
      <w:r>
        <w:rPr>
          <w:rStyle w:val="textStyle"/>
        </w:rPr>
        <w:t xml:space="preserve">Hot Spot- und Branderkennung</w:t>
      </w:r>
    </w:p>
    <w:p>
      <w:pPr>
        <w:pStyle w:val="p2Style"/>
      </w:pPr>
      <w:r>
        <w:rPr>
          <w:rStyle w:val="textStyle"/>
        </w:rPr>
        <w:t xml:space="preserve">Multistreaming in H.264, H.265,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FC625R30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AI-R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2026-10-07T19:42:28+00:00</dcterms:created>
  <dcterms:modified xsi:type="dcterms:W3CDTF">2026-10-07T19:42:28+00:00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