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241880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FLIR FC-625 AI-R 30Hz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25mm, 25° HFoV, KI, 640x512, Radiometrie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Scharfes und kontrastreiches Wärmebild</w:t>
      </w:r>
    </w:p>
    <w:p>
      <w:pPr>
        <w:pStyle w:val="p2Style"/>
      </w:pPr>
      <w:r>
        <w:rPr>
          <w:rStyle w:val="textStyle"/>
        </w:rPr>
        <w:t xml:space="preserve">KI-basierte Videoanalysefunktionen</w:t>
      </w:r>
    </w:p>
    <w:p>
      <w:pPr>
        <w:pStyle w:val="p2Style"/>
      </w:pPr>
      <w:r>
        <w:rPr>
          <w:rStyle w:val="textStyle"/>
        </w:rPr>
        <w:t xml:space="preserve">Geolokalisierung des Ziels für Übergabe an PTZ</w:t>
      </w:r>
    </w:p>
    <w:p>
      <w:pPr>
        <w:pStyle w:val="p2Style"/>
      </w:pPr>
      <w:r>
        <w:rPr>
          <w:rStyle w:val="textStyle"/>
        </w:rPr>
        <w:t xml:space="preserve">Konzipiert für rauhe Umgebungsbedingungen</w:t>
      </w:r>
    </w:p>
    <w:p>
      <w:pPr>
        <w:pStyle w:val="p2Style"/>
      </w:pPr>
      <w:r>
        <w:rPr>
          <w:rStyle w:val="textStyle"/>
        </w:rPr>
        <w:t xml:space="preserve">Radiometrie</w:t>
      </w:r>
    </w:p>
    <w:p>
      <w:pPr>
        <w:pStyle w:val="p2Style"/>
      </w:pPr>
      <w:r>
        <w:rPr>
          <w:rStyle w:val="textStyle"/>
        </w:rPr>
        <w:t xml:space="preserve">Hot Spot- und Branderkennung</w:t>
      </w:r>
    </w:p>
    <w:p>
      <w:pPr>
        <w:pStyle w:val="p2Style"/>
      </w:pPr>
      <w:r>
        <w:rPr>
          <w:rStyle w:val="textStyle"/>
        </w:rPr>
        <w:t xml:space="preserve">Multistreaming in H.264, H.265, MJPEG</w:t>
      </w:r>
    </w:p>
    <w:p>
      <w:pPr>
        <w:pStyle w:val="p2Style"/>
      </w:pPr>
      <w:r>
        <w:rPr>
          <w:rStyle w:val="textStyle"/>
        </w:rPr>
        <w:t xml:space="preserve">Simultaner analoger Videoausgang, PAL</w:t>
      </w:r>
    </w:p>
    <w:p>
      <w:pPr>
        <w:pStyle w:val="p2Style"/>
      </w:pPr>
      <w:r>
        <w:rPr>
          <w:rStyle w:val="textStyle"/>
        </w:rPr>
        <w:t xml:space="preserve">Integrierte Heizung</w:t>
      </w:r>
    </w:p>
    <w:p>
      <w:pPr>
        <w:pStyle w:val="p2Style"/>
      </w:pPr>
      <w:r>
        <w:rPr>
          <w:rStyle w:val="textStyle"/>
        </w:rPr>
        <w:t xml:space="preserve">Sonnenblende</w:t>
      </w:r>
    </w:p>
    <w:p>
      <w:pPr>
        <w:pStyle w:val="p2Style"/>
      </w:pPr>
      <w:r>
        <w:rPr>
          <w:rStyle w:val="textStyle"/>
        </w:rPr>
        <w:t xml:space="preserve">Power over Ethernet</w:t>
      </w:r>
    </w:p>
    <w:p>
      <w:pPr>
        <w:pStyle w:val="p2Style"/>
      </w:pPr>
      <w:r>
        <w:rPr>
          <w:rStyle w:val="textStyle"/>
        </w:rPr>
        <w:t xml:space="preserve">Schutzart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24VAC, 24VDC, PoE+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640x512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Detektionsreichweite (m)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FC625R30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FC-Serie AI-R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FC-POLE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Mastbefestigungskit, für FLIR FC-Serie, mit verdeckter Kabelführung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FC-WALL-00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Wandbefestigungskit, für FLIR FC-Serie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2026-05-25T12:44:44+00:00</dcterms:created>
  <dcterms:modified xsi:type="dcterms:W3CDTF">2026-05-25T12:44:44+00:00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