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TQ9802 CASING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mit Kuppel, für AXIS Q9307-LV,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Gehäuse aus Aluminium und Kunststoff</w:t>
      </w:r>
    </w:p>
    <w:p>
      <w:pPr>
        <w:pStyle w:val="p2Style"/>
      </w:pPr>
      <w:r>
        <w:rPr>
          <w:rStyle w:val="textStyle"/>
        </w:rPr>
        <w:t xml:space="preserve">Kuppel aus Polycarbonat mit Hartbeschichtung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