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ExConnection Rail T04.5-D.BOR-4PoE++-1000Base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Hochleistungs-PoE-Switch für den Ex-Bereich Druckfest gekapseltes Gehäuse mit Schauglas, Explosionsschutzzulassung gemäß RL 2014/34/EU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PoE+ 10/100BaseT(X), IEEE 802.3at, max 30W pro Port</w:t>
      </w:r>
    </w:p>
    <w:p>
      <w:pPr>
        <w:pStyle w:val="p2Style"/>
      </w:pPr>
      <w:r>
        <w:rPr>
          <w:rStyle w:val="textStyle"/>
        </w:rPr>
        <w:t xml:space="preserve">1x 100BaseFX, 1x 100BaseTX</w:t>
      </w:r>
    </w:p>
    <w:p>
      <w:pPr>
        <w:pStyle w:val="p2Style"/>
      </w:pPr>
      <w:r>
        <w:rPr>
          <w:rStyle w:val="textStyle"/>
        </w:rPr>
        <w:t xml:space="preserve">100 VAC - 240 VAC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2026-06-18T00:26:55+00:00</dcterms:created>
  <dcterms:modified xsi:type="dcterms:W3CDTF">2026-06-18T00:26:55+00:00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