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ExConnection Rail T04.5-D.BOR-4PoE++-1000Base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Hochleistungs-PoE-Switch für den Ex-Bereich Druckfest gekapseltes Gehäuse mit Schauglas, Explosionsschutzzulassung gemäß RL 2014/34/EU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PoE+ 10/100BaseT(X), IEEE 802.3at, max 30W pro Port</w:t>
      </w:r>
    </w:p>
    <w:p>
      <w:pPr>
        <w:pStyle w:val="p2Style"/>
      </w:pPr>
      <w:r>
        <w:rPr>
          <w:rStyle w:val="textStyle"/>
        </w:rPr>
        <w:t xml:space="preserve">1x 100BaseFX, 1x 100BaseTX</w:t>
      </w:r>
    </w:p>
    <w:p>
      <w:pPr>
        <w:pStyle w:val="p2Style"/>
      </w:pPr>
      <w:r>
        <w:rPr>
          <w:rStyle w:val="textStyle"/>
        </w:rPr>
        <w:t xml:space="preserve">100 VAC - 240 VAC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2026-09-16T08:04:43+00:00</dcterms:created>
  <dcterms:modified xsi:type="dcterms:W3CDTF">2026-09-16T08:04:43+00:00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