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0,7 kg</w:t>
      </w:r>
    </w:p>
    <w:p>
      <w:pPr>
        <w:pStyle w:val="p2Style"/>
      </w:pPr>
      <w:r>
        <w:rPr>
          <w:rStyle w:val="textStyle"/>
        </w:rPr>
        <w:t xml:space="preserve">Maße: 135x67,5x340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2026-09-21T00:13:02+00:00</dcterms:created>
  <dcterms:modified xsi:type="dcterms:W3CDTF">2026-09-21T00:13:02+00:00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