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240906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SAMCON ExCam IPM1137-LE-IR T08-VA2.2.K1.BOR-L.H-005.N-P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Netzwerkkamera im Edelstahlgehäuse gemäß RL 2014/34/EU (ATEX) und IECEx Ausstattung, externe EX-IR-Leuchte, 5MP, i-CS Remote-Zoom, IP68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1/2,7" CMOS Sensor mit 5 MP (2592 x 1944)</w:t>
      </w:r>
    </w:p>
    <w:p>
      <w:pPr>
        <w:pStyle w:val="p2Style"/>
      </w:pPr>
      <w:r>
        <w:rPr>
          <w:rStyle w:val="textStyle"/>
        </w:rPr>
        <w:t xml:space="preserve">Tag-/Nacht Funktionalität</w:t>
      </w:r>
    </w:p>
    <w:p>
      <w:pPr>
        <w:pStyle w:val="p2Style"/>
      </w:pPr>
      <w:r>
        <w:rPr>
          <w:rStyle w:val="textStyle"/>
        </w:rPr>
        <w:t xml:space="preserve">Leistungsstarkes Remote-Zoom-Objektiv (i-CS)</w:t>
      </w:r>
    </w:p>
    <w:p>
      <w:pPr>
        <w:pStyle w:val="p2Style"/>
      </w:pPr>
      <w:r>
        <w:rPr>
          <w:rStyle w:val="textStyle"/>
        </w:rPr>
        <w:t xml:space="preserve">Edelstahl AISI 316L</w:t>
      </w:r>
    </w:p>
    <w:p>
      <w:pPr>
        <w:pStyle w:val="p2Style"/>
      </w:pPr>
      <w:r>
        <w:rPr>
          <w:rStyle w:val="textStyle"/>
        </w:rPr>
        <w:t xml:space="preserve">Zertifiziert für explosionsgefährdete Bereiche nach ATEX, IECEx,INMETRO, EAC-Ex</w:t>
      </w:r>
    </w:p>
    <w:p>
      <w:pPr>
        <w:pStyle w:val="p2Style"/>
      </w:pPr>
      <w:r>
        <w:rPr>
          <w:rStyle w:val="textStyle"/>
        </w:rPr>
        <w:t xml:space="preserve">Zone 1/21, Gasgruppe IIC, Temperaturklasse T5</w:t>
      </w:r>
    </w:p>
    <w:p>
      <w:pPr>
        <w:pStyle w:val="p2Style"/>
      </w:pPr>
      <w:r>
        <w:rPr>
          <w:rStyle w:val="textStyle"/>
        </w:rPr>
        <w:t xml:space="preserve">Ausführung mit IR-Licht</w:t>
      </w:r>
    </w:p>
    <w:p>
      <w:pPr>
        <w:pStyle w:val="p2Style"/>
      </w:pPr>
      <w:r>
        <w:rPr>
          <w:rStyle w:val="textStyle"/>
        </w:rPr>
        <w:t xml:space="preserve">Schutzart IP66/68 (IEC 60529)</w:t>
      </w:r>
    </w:p>
    <w:p>
      <w:pPr>
        <w:pStyle w:val="p2Style"/>
      </w:pPr>
      <w:r>
        <w:rPr>
          <w:rStyle w:val="textStyle"/>
        </w:rPr>
        <w:t xml:space="preserve">Ein-Kabel-Lösung (PoE)</w:t>
      </w:r>
    </w:p>
    <w:p>
      <w:pPr>
        <w:pStyle w:val="p2Style"/>
      </w:pPr>
      <w:r>
        <w:rPr>
          <w:rStyle w:val="textStyle"/>
        </w:rPr>
        <w:t xml:space="preserve">Videokomprimierung H.265</w:t>
      </w:r>
    </w:p>
    <w:p>
      <w:pPr>
        <w:pStyle w:val="p2Style"/>
      </w:pPr>
      <w:r>
        <w:rPr>
          <w:rStyle w:val="textStyle"/>
        </w:rPr>
        <w:t xml:space="preserve">Made in Germany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Explosionsgeschützt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AISI 316L,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Anti-Korrosion, Edelstahlgehäuse, Explosionsgeschützt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25,5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 °C - 50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ATEX,EACex,INMETRO,IECEx,MASC,UKEX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0,17 lux bei 50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2592x1944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SD-Karte, SDHC-Karte, 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99° - 31°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71° - 24°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3,5 - 10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i-CS 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Zipstream, H.264, H.265,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22070478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ExCam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 ExConnection Rail T04.5-D.BOR-4PoE++-1000Base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Hochleistungs-PoE-Switch für den Ex-Bereich Druckfest gekapseltes Gehäuse mit Schauglas, Explosionsschutzzulassung gemäß RL 2014/34/EU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 ExConnection Rail T04.6-D.BOR-8PoE++-1000Base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Hochleistungs-PoE-Switch für den Ex-Bereich Druckfest gekapseltes Gehäuse mit Schauglas, Explosionsschutzzulassung gemäß RL 2014/34/EU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 ExTB-3 Klemmkasten für ExCam 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Modell: T12-M20-M20-M20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 Mastadapter PMB-VA1.x + VA.2.x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Kompatibel mit allen WMB Wandauslegern der ExCam Serien mit den Modellschlüsseln T08-VA1.x, T08-VA2x und T03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 SKD02-T Kabel Kit 30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Meter SKD02-T Systemkabel Digital Spezialleitung mit Ex-Freigabe gemäß DIN EN 60079-14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 SKDP03-T Kabel Kit 30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Meter SKDP03-T Systemkabel Digital Spezialleitung mit Ex-Freigabe gemäß DIN EN 60079-14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 Wandausleger WMB-VA2.3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360° Schwenkbereich, 360° Schwenkbereich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 Wetterschutzdach WPR-VA2.2 (Edelstahl)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korrosionsbeständig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2026-10-09T05:59:52+00:00</dcterms:created>
  <dcterms:modified xsi:type="dcterms:W3CDTF">2026-10-09T05:59:52+00:00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