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TA4712 KEY FOB 50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MIFARE® DESFire® EV3 8K Schlüsselanhänger, 50er-Pack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Sicherer und robuster physischer Zugriff</w:t>
      </w:r>
    </w:p>
    <w:p>
      <w:pPr>
        <w:pStyle w:val="p2Style"/>
      </w:pPr>
      <w:r>
        <w:rPr>
          <w:rStyle w:val="textStyle"/>
        </w:rPr>
        <w:t xml:space="preserve">MIFARE® DESFire® EV3</w:t>
      </w:r>
    </w:p>
    <w:p>
      <w:pPr>
        <w:pStyle w:val="p2Style"/>
      </w:pPr>
      <w:r>
        <w:rPr>
          <w:rStyle w:val="textStyle"/>
        </w:rPr>
        <w:t xml:space="preserve">Ultraschallgeschweißter Rahmen aus rostfreiem Stahl</w:t>
      </w:r>
    </w:p>
    <w:p>
      <w:pPr>
        <w:pStyle w:val="p2Style"/>
      </w:pPr>
      <w:r>
        <w:rPr>
          <w:rStyle w:val="textStyle"/>
        </w:rPr>
        <w:t xml:space="preserve">IP67- und IK09-zertifiziert</w:t>
      </w:r>
    </w:p>
    <w:p>
      <w:pPr>
        <w:pStyle w:val="p2Style"/>
      </w:pPr>
      <w:r>
        <w:rPr>
          <w:rStyle w:val="textStyle"/>
        </w:rPr>
        <w:t xml:space="preserve">Kleiner und dünner Schlüsselanhänger</w:t>
      </w:r>
    </w:p>
    <w:p>
      <w:pPr>
        <w:pStyle w:val="p2Style"/>
      </w:pPr>
      <w:r>
        <w:rPr>
          <w:rStyle w:val="textStyle"/>
        </w:rPr>
        <w:t xml:space="preserve">Kompatibel mit Kartenlesern und Gegensprechanlagen von Axis</w:t>
      </w:r>
    </w:p>
    <w:p>
      <w:pPr>
        <w:pStyle w:val="p2Style"/>
      </w:pPr>
      <w:r>
        <w:rPr>
          <w:rStyle w:val="textStyle"/>
        </w:rPr>
        <w:t xml:space="preserve">Liefermenge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2026-06-24T19:24:16+00:00</dcterms:created>
  <dcterms:modified xsi:type="dcterms:W3CDTF">2026-06-24T19:24:16+00:00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