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X-2402w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24/7, 1920x1080, HDMI, DVI-D, VGA, DisplayPort, Audio,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23,8" Weitformat LCD-Display</w:t>
      </w:r>
    </w:p>
    <w:p>
      <w:pPr>
        <w:pStyle w:val="p2Style"/>
      </w:pPr>
      <w:r>
        <w:rPr>
          <w:rStyle w:val="textStyle"/>
        </w:rPr>
        <w:t xml:space="preserve">IK07 NeoV-Glass</w:t>
      </w:r>
    </w:p>
    <w:p>
      <w:pPr>
        <w:pStyle w:val="p2Style"/>
      </w:pPr>
      <w:r>
        <w:rPr>
          <w:rStyle w:val="textStyle"/>
        </w:rPr>
        <w:t xml:space="preserve">IK10 Gehäuse</w:t>
      </w:r>
    </w:p>
    <w:p>
      <w:pPr>
        <w:pStyle w:val="p2Style"/>
      </w:pPr>
      <w:r>
        <w:rPr>
          <w:rStyle w:val="textStyle"/>
        </w:rPr>
        <w:t xml:space="preserve">IP65 vorn</w:t>
      </w:r>
    </w:p>
    <w:p>
      <w:pPr>
        <w:pStyle w:val="p2Style"/>
      </w:pPr>
      <w:r>
        <w:rPr>
          <w:rStyle w:val="textStyle"/>
        </w:rPr>
        <w:t xml:space="preserve">EN61000 zertifiziert</w:t>
      </w:r>
    </w:p>
    <w:p>
      <w:pPr>
        <w:pStyle w:val="p2Style"/>
      </w:pPr>
      <w:r>
        <w:rPr>
          <w:rStyle w:val="textStyle"/>
        </w:rPr>
        <w:t xml:space="preserve">Temperaturbereich -5 bis 45°C</w:t>
      </w:r>
    </w:p>
    <w:p>
      <w:pPr>
        <w:pStyle w:val="p2Style"/>
      </w:pPr>
      <w:r>
        <w:rPr>
          <w:rStyle w:val="textStyle"/>
        </w:rPr>
        <w:t xml:space="preserve">300cd/m² Helligkeit</w:t>
      </w:r>
    </w:p>
    <w:p>
      <w:pPr>
        <w:pStyle w:val="p2Style"/>
      </w:pPr>
      <w:r>
        <w:rPr>
          <w:rStyle w:val="textStyle"/>
        </w:rPr>
        <w:t xml:space="preserve">Ausgelegt für 24/7-Betrieb</w:t>
      </w:r>
    </w:p>
    <w:p>
      <w:pPr>
        <w:pStyle w:val="p2Style"/>
      </w:pPr>
      <w:r>
        <w:rPr>
          <w:rStyle w:val="textStyle"/>
        </w:rPr>
        <w:t xml:space="preserve">VGA, DVI, HDMI, DisplayPort, Audio</w:t>
      </w:r>
    </w:p>
    <w:p>
      <w:pPr>
        <w:pStyle w:val="p2Style"/>
      </w:pPr>
      <w:r>
        <w:rPr>
          <w:rStyle w:val="textStyle"/>
        </w:rPr>
        <w:t xml:space="preserve">Robustes Metallgehäuse</w:t>
      </w:r>
    </w:p>
    <w:p>
      <w:pPr>
        <w:pStyle w:val="p2Style"/>
      </w:pPr>
      <w:r>
        <w:rPr>
          <w:rStyle w:val="textStyle"/>
        </w:rPr>
        <w:t xml:space="preserve">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RoHS,WEEE,REACH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60,5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23,8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20.000.000:1 (DCR)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4710739598186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X-2402w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CB-01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Adapterkabel HDMI / DVI-D, goldbeschichtete Kontakte, 1,8m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DMC-01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 mit Tischklemme, max. 10kg,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DMS-01D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Dual-Desktop Monitorfuß, max. 24kg, VESA, 15"-24"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dreh- schwenk- und neigbar, für AG Neovo Monitore,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25kg, VESA 75 bis 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AG Neovo Monitore, nicht neigbar, max. 18kg, VESA 75 und 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WMK-03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Decken-/Wandhalterungskit, neigbar, max. 60kg, VESA 100 und 200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2026-06-26T13:19:00+00:00</dcterms:created>
  <dcterms:modified xsi:type="dcterms:W3CDTF">2026-06-26T13:19:00+00:00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