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 Sender/Empfänger, Video/Spannung, BNC,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 und Spannungsübertragungs Combiner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UTP-Kabel, 24 AWG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BNC, RJ45</w:t>
      </w:r>
    </w:p>
    <w:p>
      <w:pPr>
        <w:pStyle w:val="p2Style"/>
      </w:pPr>
      <w:r>
        <w:rPr>
          <w:rStyle w:val="textStyle"/>
        </w:rPr>
        <w:t xml:space="preserve">Reichweite bis 225m</w:t>
      </w:r>
    </w:p>
    <w:p>
      <w:pPr>
        <w:pStyle w:val="p2Style"/>
      </w:pPr>
      <w:r>
        <w:rPr>
          <w:rStyle w:val="textStyle"/>
        </w:rPr>
        <w:t xml:space="preserve">Keine zusätzliche Stromversorgung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2026-06-25T22:43:27+00:00</dcterms:created>
  <dcterms:modified xsi:type="dcterms:W3CDTF">2026-06-25T22:43:27+00:00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