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PoE+), 2x 1GBit (RJ45), 2x 1GBit (SFP) , 125W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