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UTPSYS16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Port Verteilereinschub für Video, Spannung und 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Spannung, PTZ-Datenverteilung &amp; Video über ein UTP-Kabel</w:t>
      </w:r>
    </w:p>
    <w:p>
      <w:pPr>
        <w:pStyle w:val="p2Style"/>
      </w:pPr>
      <w:r>
        <w:rPr>
          <w:rStyle w:val="textStyle"/>
        </w:rPr>
        <w:t xml:space="preserve">Wählbare Spannungsversorgung 24VAC/28VAC (1,25A/Kanal)</w:t>
      </w:r>
    </w:p>
    <w:p>
      <w:pPr>
        <w:pStyle w:val="p2Style"/>
      </w:pPr>
      <w:r>
        <w:rPr>
          <w:rStyle w:val="textStyle"/>
        </w:rPr>
        <w:t xml:space="preserve">Schnittstellen individuell abgesichert</w:t>
      </w:r>
    </w:p>
    <w:p>
      <w:pPr>
        <w:pStyle w:val="p2Style"/>
      </w:pPr>
      <w:r>
        <w:rPr>
          <w:rStyle w:val="textStyle"/>
        </w:rPr>
        <w:t xml:space="preserve">Erweiterbar durch zusätzliche Karten</w:t>
      </w:r>
    </w:p>
    <w:p>
      <w:pPr>
        <w:pStyle w:val="p2Style"/>
      </w:pPr>
      <w:r>
        <w:rPr>
          <w:rStyle w:val="textStyle"/>
        </w:rPr>
        <w:t xml:space="preserve">LED-Anzeige für Spannung und PTZ-Datenübertragung</w:t>
      </w:r>
    </w:p>
    <w:p>
      <w:pPr>
        <w:pStyle w:val="p2Style"/>
      </w:pPr>
      <w:r>
        <w:rPr>
          <w:rStyle w:val="textStyle"/>
        </w:rPr>
        <w:t xml:space="preserve">Standard Pinbelegung nach TIA/EIA568B</w:t>
      </w:r>
    </w:p>
    <w:p>
      <w:pPr>
        <w:pStyle w:val="p2Style"/>
      </w:pPr>
      <w:r>
        <w:rPr>
          <w:rStyle w:val="textStyle"/>
        </w:rPr>
        <w:t xml:space="preserve">UL Klasse II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00661955025427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UTPSYS16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2026-07-10T13:34:12+00:00</dcterms:created>
  <dcterms:modified xsi:type="dcterms:W3CDTF">2026-07-10T13:34:12+00:00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