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SPEAKER FOR INFORMACAST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Speaker Functionality for Singlewire InformaCast®, Add-On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Hochwertiger Klang bei Massenbenachrichtigungen</w:t>
      </w:r>
    </w:p>
    <w:p>
      <w:pPr>
        <w:pStyle w:val="p2Style"/>
      </w:pPr>
      <w:r>
        <w:rPr>
          <w:rStyle w:val="textStyle"/>
        </w:rPr>
        <w:t xml:space="preserve">Klare, verständliche Sprachnachrichten</w:t>
      </w:r>
    </w:p>
    <w:p>
      <w:pPr>
        <w:pStyle w:val="p2Style"/>
      </w:pPr>
      <w:r>
        <w:rPr>
          <w:rStyle w:val="textStyle"/>
        </w:rPr>
        <w:t xml:space="preserve">Vorfall- und Notfallmanagement</w:t>
      </w:r>
    </w:p>
    <w:p>
      <w:pPr>
        <w:pStyle w:val="p2Style"/>
      </w:pPr>
      <w:r>
        <w:rPr>
          <w:rStyle w:val="textStyle"/>
        </w:rPr>
        <w:t xml:space="preserve">Durchsagen</w:t>
      </w:r>
    </w:p>
    <w:p>
      <w:pPr>
        <w:pStyle w:val="p2Style"/>
      </w:pPr>
      <w:r>
        <w:rPr>
          <w:rStyle w:val="textStyle"/>
        </w:rPr>
        <w:t xml:space="preserve">Klingelpläne, Warnungen und Alarme</w:t>
      </w:r>
    </w:p>
    <w:p>
      <w:pPr>
        <w:pStyle w:val="p2Style"/>
      </w:pPr>
      <w:r>
        <w:rPr>
          <w:rStyle w:val="textStyle"/>
        </w:rPr>
        <w:t xml:space="preserve">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2026-09-30T14:37:32+00:00</dcterms:created>
  <dcterms:modified xsi:type="dcterms:W3CDTF">2026-09-30T14:37:32+00:00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