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3840x2160, PoE, 3,9-10mm, H.265,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Überwachung von Außenräumen in 8MP</w:t>
      </w:r>
    </w:p>
    <w:p>
      <w:pPr>
        <w:pStyle w:val="p2Style"/>
      </w:pPr>
      <w:r>
        <w:rPr>
          <w:rStyle w:val="textStyle"/>
        </w:rPr>
        <w:t xml:space="preserve">Hervorragende Bildqualität in 4K UHD</w:t>
      </w:r>
    </w:p>
    <w:p>
      <w:pPr>
        <w:pStyle w:val="p2Style"/>
      </w:pPr>
      <w:r>
        <w:rPr>
          <w:rStyle w:val="textStyle"/>
        </w:rPr>
        <w:t xml:space="preserve">-40°C bis +60°C</w:t>
      </w:r>
    </w:p>
    <w:p>
      <w:pPr>
        <w:pStyle w:val="p2Style"/>
      </w:pPr>
      <w:r>
        <w:rPr>
          <w:rStyle w:val="textStyle"/>
        </w:rPr>
        <w:t xml:space="preserve">Robustes, stoßfestes Design</w:t>
      </w:r>
    </w:p>
    <w:p>
      <w:pPr>
        <w:pStyle w:val="p2Style"/>
      </w:pPr>
      <w:r>
        <w:rPr>
          <w:rStyle w:val="textStyle"/>
        </w:rPr>
        <w:t xml:space="preserve">Unterstützung für KI-Analysefunktionen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F1,5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122 - 46°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7331021082717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02738-001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2026-09-29T09:44:33+00:00</dcterms:created>
  <dcterms:modified xsi:type="dcterms:W3CDTF">2026-09-29T09:44:33+00:00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