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Novostable KI Konfiguration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Umgebungslernphase KI inkl. Vorkonfiguration der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Verhaltensanalyse zur Gesundheitsanalyse</w:t>
      </w:r>
    </w:p>
    <w:p>
      <w:pPr>
        <w:pStyle w:val="p2Style"/>
      </w:pPr>
      <w:r>
        <w:rPr>
          <w:rStyle w:val="textStyle"/>
        </w:rPr>
        <w:t xml:space="preserve">Kolikfrüherkennung mit aktiver Benachrichtigung mittels künstlicher Intelligenz (KI)</w:t>
      </w:r>
    </w:p>
    <w:p>
      <w:pPr>
        <w:pStyle w:val="p2Style"/>
      </w:pPr>
      <w:r>
        <w:rPr>
          <w:rStyle w:val="textStyle"/>
        </w:rPr>
        <w:t xml:space="preserve">ACHTUNG: Kamera und Lizenz müssen separat bestellt werden</w:t>
      </w:r>
    </w:p>
    <w:p>
      <w:pPr>
        <w:pStyle w:val="p2Style"/>
      </w:pPr>
      <w:r>
        <w:rPr>
          <w:rStyle w:val="textStyle"/>
        </w:rPr>
        <w:t xml:space="preserve">Bitte beachten Sie: nur für registrierte Vertriebspartner von Novostable verfügbar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Activation &amp; Calibration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Novostable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2026-08-18T15:38:39+00:00</dcterms:created>
  <dcterms:modified xsi:type="dcterms:W3CDTF">2026-08-18T15:38:39+00:00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