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DS-2CD2347G2H-LISU/SL(2.8)/eF/O-STD/BLK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IP67,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