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TA4711 ACCESS CARD 100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MIFARE® DESFire® EV3 8K, RFID-Karte, 100er-Pack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Sichere Zutrittskarte aus recyceltem Material</w:t>
      </w:r>
    </w:p>
    <w:p>
      <w:pPr>
        <w:pStyle w:val="p2Style"/>
      </w:pPr>
      <w:r>
        <w:rPr>
          <w:rStyle w:val="textStyle"/>
        </w:rPr>
        <w:t xml:space="preserve">MIFARE® DESFire® EV3</w:t>
      </w:r>
    </w:p>
    <w:p>
      <w:pPr>
        <w:pStyle w:val="p2Style"/>
      </w:pPr>
      <w:r>
        <w:rPr>
          <w:rStyle w:val="textStyle"/>
        </w:rPr>
        <w:t xml:space="preserve">100 % recyceltes PET-G</w:t>
      </w:r>
    </w:p>
    <w:p>
      <w:pPr>
        <w:pStyle w:val="p2Style"/>
      </w:pPr>
      <w:r>
        <w:rPr>
          <w:rStyle w:val="textStyle"/>
        </w:rPr>
        <w:t xml:space="preserve">Zertifiziert gemäß IP68</w:t>
      </w:r>
    </w:p>
    <w:p>
      <w:pPr>
        <w:pStyle w:val="p2Style"/>
      </w:pPr>
      <w:r>
        <w:rPr>
          <w:rStyle w:val="textStyle"/>
        </w:rPr>
        <w:t xml:space="preserve">Großpackung mit 100 Karten</w:t>
      </w:r>
    </w:p>
    <w:p>
      <w:pPr>
        <w:pStyle w:val="p2Style"/>
      </w:pPr>
      <w:r>
        <w:rPr>
          <w:rStyle w:val="textStyle"/>
        </w:rPr>
        <w:t xml:space="preserve">Kompatibel mit Kartenlesern und Gegensprechanlagen von Axis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03084-001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2026-10-31T07:58:38+00:00</dcterms:created>
  <dcterms:modified xsi:type="dcterms:W3CDTF">2026-10-31T07:58:38+00:00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