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5 MP</w:t>
      </w:r>
    </w:p>
    <w:p>
      <w:pPr>
        <w:pStyle w:val="p2Style"/>
      </w:pPr>
      <w:r>
        <w:rPr>
          <w:rStyle w:val="textStyle"/>
        </w:rPr>
        <w:t xml:space="preserve">Hervorragende Bildqualität in 5 MP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2026-05-16T23:12:21+00:00</dcterms:created>
  <dcterms:modified xsi:type="dcterms:W3CDTF">2026-05-16T23:12:21+00:00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