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5 MP</w:t>
      </w:r>
    </w:p>
    <w:p>
      <w:pPr>
        <w:pStyle w:val="p2Style"/>
      </w:pPr>
      <w:r>
        <w:rPr>
          <w:rStyle w:val="textStyle"/>
        </w:rPr>
        <w:t xml:space="preserve">Hervorragende Bildqualität in 5 MP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2026-09-29T11:39:48+00:00</dcterms:created>
  <dcterms:modified xsi:type="dcterms:W3CDTF">2026-09-29T11:39:48+00:00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