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Monitor, 3840x2160,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TT551011M1010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