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TTN-4301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43,0" (109cm) LCD Monitor, 3840x2160, HDMI, DVI-D, VGA, FBAS, 24/7,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Glasfront NeoV mit Schutzart IP22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Integrierte USB-Medienwiedergabe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textStyle"/>
        </w:rPr>
        <w:t xml:space="preserve">IK10 stoßfestes Metallgehäuse</w:t>
      </w:r>
    </w:p>
    <w:p>
      <w:pPr>
        <w:pStyle w:val="p2Style"/>
      </w:pPr>
      <w:r>
        <w:rPr>
          <w:rStyle w:val="textStyle"/>
        </w:rPr>
        <w:t xml:space="preserve">Vollständig hergestellt in Taiwan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TT431011M1010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2026-08-01T15:00:58+00:00</dcterms:created>
  <dcterms:modified xsi:type="dcterms:W3CDTF">2026-08-01T15:00:58+00:00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