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DS-2TD2617-6/QA(O-STD)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Wärmebild 6,2mm,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 Kamera der HeatPro Serie mit DeepinView</w:t>
      </w:r>
    </w:p>
    <w:p>
      <w:pPr>
        <w:pStyle w:val="p2Style"/>
      </w:pPr>
      <w:r>
        <w:rPr>
          <w:rStyle w:val="textStyle"/>
        </w:rPr>
        <w:t xml:space="preserve">Thermische Auflösung 160x120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25,0°,39,42°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18,7°,22,14°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mm,8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305401429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2026-07-21T07:32:40+00:00</dcterms:created>
  <dcterms:modified xsi:type="dcterms:W3CDTF">2026-07-21T07:32:40+00:00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