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234355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DS-2TD2628T-7/QA(O-STD)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Dual, Tag/Nacht 2688x1520, Wärmebild 7mm, 252x192, IP66, Thermographie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256 × 192 Auflösung, 12 μm, VOx UFPA, NETD &lt; 40 mK (25 °C, F1.0)</w:t>
      </w:r>
    </w:p>
    <w:p>
      <w:pPr>
        <w:pStyle w:val="p2Style"/>
      </w:pPr>
      <w:r>
        <w:rPr>
          <w:rStyle w:val="textStyle"/>
        </w:rPr>
        <w:t xml:space="preserve">Videoinhaltsanalyse: Fahrzeug-/Personenklassifizierung</w:t>
      </w:r>
    </w:p>
    <w:p>
      <w:pPr>
        <w:pStyle w:val="p2Style"/>
      </w:pPr>
      <w:r>
        <w:rPr>
          <w:rStyle w:val="textStyle"/>
        </w:rPr>
        <w:t xml:space="preserve">Temperatur-Ausnahmealarm zur Brandverhütung, -20 °C bis 550 °C (-4 °F bis 1.022 °F), Max (± 2 °C, ± 2 %)</w:t>
      </w:r>
    </w:p>
    <w:p>
      <w:pPr>
        <w:pStyle w:val="p2Style"/>
      </w:pPr>
      <w:r>
        <w:rPr>
          <w:rStyle w:val="textStyle"/>
        </w:rPr>
        <w:t xml:space="preserve">Unterstützt Raucherkennungsalgorithmus</w:t>
      </w:r>
    </w:p>
    <w:p>
      <w:pPr>
        <w:pStyle w:val="p2Style"/>
      </w:pPr>
      <w:r>
        <w:rPr>
          <w:rStyle w:val="textStyle"/>
        </w:rPr>
        <w:t xml:space="preserve">Unterstützt Sonnenreflexionsfilter und Gabelstapler-Alarmfilter-Algorithmus</w:t>
      </w:r>
    </w:p>
    <w:p>
      <w:pPr>
        <w:pStyle w:val="p2Style"/>
      </w:pPr>
      <w:r>
        <w:rPr>
          <w:rStyle w:val="textStyle"/>
        </w:rPr>
        <w:t xml:space="preserve">Bildverarbeitungstechnologie: linear, Histogramm, selbstanpassender thermischer AGC-Modus, DDE, 3D-DNR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G.711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Bi-Spektral, Bulletkamera, Thermal Hybrid Bullet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18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Eckmontage, 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24VAC,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- 60°C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Thermische Auflösung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256x192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0,0089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2688x1520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53,0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28,0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6,4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305401692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2026-10-19T11:57:47+00:00</dcterms:created>
  <dcterms:modified xsi:type="dcterms:W3CDTF">2026-10-19T11:57:47+00:00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