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DS-2DE4A425IWG-E(O-STD)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25x, WDR, Infrarot, IP66, 4,8-120mm,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HTTPS, IPv4, IPv6, NTP,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53,3°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4.8-120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500mm,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