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Outdoor-Variante IP66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