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Plus (with 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Brand- und CO-Melder, drahtlos, 85 dB für Ajax Hub/Hub2/Hub Plus/Hub Hybrid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14604:2005/AC:2008</w:t>
      </w:r>
    </w:p>
    <w:p>
      <w:pPr>
        <w:pStyle w:val="p2Style"/>
      </w:pPr>
      <w:r>
        <w:rPr>
          <w:rStyle w:val="textStyle"/>
        </w:rPr>
        <w:t xml:space="preserve">Erkennung von Rauch, CO und schnellen Temepraturanstiegen</w:t>
      </w:r>
    </w:p>
    <w:p>
      <w:pPr>
        <w:pStyle w:val="p2Style"/>
      </w:pPr>
      <w:r>
        <w:rPr>
          <w:rStyle w:val="textStyle"/>
        </w:rPr>
        <w:t xml:space="preserve">automatische und manuelle Prüfung der Rauchkammer</w:t>
      </w:r>
    </w:p>
    <w:p>
      <w:pPr>
        <w:pStyle w:val="p2Style"/>
      </w:pPr>
      <w:r>
        <w:rPr>
          <w:rStyle w:val="textStyle"/>
        </w:rPr>
        <w:t xml:space="preserve">Autonomer Betrieb ohne Ajax-Hub-Zentrale</w:t>
      </w:r>
    </w:p>
    <w:p>
      <w:pPr>
        <w:pStyle w:val="p2Style"/>
      </w:pPr>
      <w:r>
        <w:rPr>
          <w:rStyle w:val="textStyle"/>
        </w:rPr>
        <w:t xml:space="preserve">Fernsteuerung und Konfiguration per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CO-Sensor, Photoelektrischer Sensor, Thermoelement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Festverbaute Lithium-Batterie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38107.16.WH1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2026-06-23T13:16:49+00:00</dcterms:created>
  <dcterms:modified xsi:type="dcterms:W3CDTF">2026-06-23T13:16:49+00:00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