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240597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Q1961-XTE 7 MM 8.3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Ex, 7mm, 55°, 384x288, 8,3fps, Audio, Außen, IP66/67,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Explosionsgeschützte Thermalkamera</w:t>
      </w:r>
    </w:p>
    <w:p>
      <w:pPr>
        <w:pStyle w:val="p2Style"/>
      </w:pPr>
      <w:r>
        <w:rPr>
          <w:rStyle w:val="textStyle"/>
        </w:rPr>
        <w:t xml:space="preserve">Zertifiziert für Klasse/Division 2 und Zone 2</w:t>
      </w:r>
    </w:p>
    <w:p>
      <w:pPr>
        <w:pStyle w:val="p2Style"/>
      </w:pPr>
      <w:r>
        <w:rPr>
          <w:rStyle w:val="textStyle"/>
        </w:rPr>
        <w:t xml:space="preserve">Thermografisch zur Fernmessung der Temperatur</w:t>
      </w:r>
    </w:p>
    <w:p>
      <w:pPr>
        <w:pStyle w:val="p2Style"/>
      </w:pPr>
      <w:r>
        <w:rPr>
          <w:rStyle w:val="textStyle"/>
        </w:rPr>
        <w:t xml:space="preserve">Konfigurierbare Temperaturüberwachungsbereiche</w:t>
      </w:r>
    </w:p>
    <w:p>
      <w:pPr>
        <w:pStyle w:val="p2Style"/>
      </w:pPr>
      <w:r>
        <w:rPr>
          <w:rStyle w:val="textStyle"/>
        </w:rPr>
        <w:t xml:space="preserve">Spot-Temperaturmessung</w:t>
      </w:r>
    </w:p>
    <w:p>
      <w:pPr>
        <w:pStyle w:val="p2Style"/>
      </w:pPr>
      <w:r>
        <w:rPr>
          <w:rStyle w:val="textStyle"/>
        </w:rPr>
        <w:t xml:space="preserve">Weltweit zertifiziert für den Einsatz in Gefahrenbereichen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Polycarbonat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Temperaturmessung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7331021086869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02963-001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TQ1604-E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für AXIS Q1961-XTE und P1468-XLE, ex-geschützt Zone/Div 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TQ1952-E CBL GLD NON-ARMD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für nicht gepanzerte Kabel mit M20x1,5-Gewinde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2026-09-21T18:42:16+00:00</dcterms:created>
  <dcterms:modified xsi:type="dcterms:W3CDTF">2026-09-21T18:42:16+00:00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