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TW4100 FRONT WINDSHIELD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Windschutzscheibe Halterung, für ausgewählte Sensoren der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F2105-RE, F2115-R und F2135-RE</w:t>
      </w:r>
    </w:p>
    <w:p>
      <w:pPr>
        <w:pStyle w:val="p2Style"/>
      </w:pPr>
      <w:r>
        <w:rPr>
          <w:rStyle w:val="textStyle"/>
        </w:rPr>
        <w:t xml:space="preserve">Zur Montage an der Windschutzscheibe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Schlankes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2026-06-05T19:34:17+00:00</dcterms:created>
  <dcterms:modified xsi:type="dcterms:W3CDTF">2026-06-05T19:34:17+00:00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